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31"/>
        <w:gridCol w:w="3287"/>
        <w:gridCol w:w="4236"/>
      </w:tblGrid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bookmarkStart w:id="0" w:name="_GoBack"/>
            <w:bookmarkEnd w:id="0"/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Scream4_M_01_black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Prussian blue, carbonyl at 1740 cm-1, strong signals of the paper support that are modify in the 1200-1000 cm-1 by the unassigned contribution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Scream4_M_02_paper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signals of the paper support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Scream4_M_03_green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Prussian blue, lead chromate-sulphate, the signals of the paper are evident except in the range 1200-1000 cm-1 </w:t>
            </w:r>
            <w:proofErr w:type="spellStart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where</w:t>
            </w:r>
            <w:proofErr w:type="spellEnd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 also gum may contribute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Scream4_M_04_black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see the image corresponding to the area, no evident blue area but mainly black, although this the signal of Prussian blue are evident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Prussian blue, carbonyl at 1740 cm-1, strong signals of the paper support that are modify in the 1200-1000 cm-1 by the unassigned contribution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Scream4_M_05_nero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area with blue spots (see corresponding ALPHA camera image)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Prussian blue, carbonyl at 1740 cm-1, strong signals of the paper support that are modify in the 1200-1000 cm-1 by the unassigned contribution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Scream4_M_06_yellow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Yellow area on black ground check by XRF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Prussian blue, no carbonyl at 1740 cm-1, the signals of the paper are evident except in the range 1200-1000 cm-1 </w:t>
            </w:r>
            <w:proofErr w:type="spellStart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where</w:t>
            </w:r>
            <w:proofErr w:type="spellEnd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 also gum may contribute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Scream4_M_07_nero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 xml:space="preserve">black with blue spots, 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Prussian blue, carbonyl at 1740 cm-1, strong signals of the paper support that are modify in the 1200-1000 cm-1 by the unassigned contribution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Scream4_M_08_paper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signals of the paper support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Scream4_M_09_red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check by XRF low spatial resolution also the black areas may contribute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Prussian blue (very weak),weak carbonyl at 1740 cm-1(as a shoulder), the signals of the paper are evident except in the range 1200-1000 cm-1 </w:t>
            </w:r>
            <w:proofErr w:type="spellStart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where</w:t>
            </w:r>
            <w:proofErr w:type="spellEnd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 also gum may contribute, inverted band at 340 cm-1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Scream4_M_10_red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Prussian blue (very weak), no carbonyl at 1740 cm-1, the signals of the paper are evident except in the range 1200-1000 cm-1 </w:t>
            </w:r>
            <w:proofErr w:type="spellStart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where</w:t>
            </w:r>
            <w:proofErr w:type="spellEnd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 also gum may contribute, inverted band at 340 cm-1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Scream4_M_11_blue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blue on the white support but close to black line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Prussian blue, no carbonyl at 1740 cm-1, the signal of the paper 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Scream4_M_12_black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black are with no evidence of the blue spot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Prussian blue, carbonyl at 1740 cm-1, strong signals of the paper support that are modify in the 1200-1000 cm-1 by the unassigned contribution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Scream4_M_13_black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clearly absent any traces of blue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Prussian blue, carbonyl at 1740 cm-1, strong signals of the paper support that are modify in the 1200-1000 cm-1 by the unassigned contribution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Scream4_M_14_yellow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pale yellow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carbonyl band at 1740-36cm-1, signal of the paper modified by unassigned features in the 1200-1000 cm-1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Scream4_M_15_yellow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transparent yellow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carbonyl band at 1740-36cm-1, signal of the paper modified by unassigned features in the 1200-1000 cm-1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Scream4_M_16_brown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low spatial resolution probably also black </w:t>
            </w:r>
            <w:proofErr w:type="spellStart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sourronding</w:t>
            </w:r>
            <w:proofErr w:type="spellEnd"/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 xml:space="preserve"> areas may contribute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no carbonyl, only the signal of the paper</w:t>
            </w:r>
          </w:p>
        </w:tc>
      </w:tr>
      <w:tr w:rsidR="003E1E4A" w:rsidRPr="003E1E4A" w:rsidTr="003E1E4A"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lastRenderedPageBreak/>
              <w:t>Scream4_M_17_yellow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eastAsia="it-IT"/>
              </w:rPr>
              <w:t>transparent yellow</w:t>
            </w:r>
          </w:p>
        </w:tc>
        <w:tc>
          <w:tcPr>
            <w:tcW w:w="0" w:type="auto"/>
            <w:hideMark/>
          </w:tcPr>
          <w:p w:rsidR="003E1E4A" w:rsidRPr="003E1E4A" w:rsidRDefault="003E1E4A" w:rsidP="003E1E4A">
            <w:pPr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</w:pPr>
            <w:r w:rsidRPr="003E1E4A">
              <w:rPr>
                <w:rFonts w:ascii="Times New Roman" w:eastAsia="Times New Roman" w:hAnsi="Times New Roman" w:cs="Times New Roman"/>
                <w:szCs w:val="24"/>
                <w:lang w:val="en-GB" w:eastAsia="it-IT"/>
              </w:rPr>
              <w:t>carbonyl band at 1740-36cm-1, signal of the paper modified by unassigned features in the 1200-1000 cm-1</w:t>
            </w:r>
          </w:p>
        </w:tc>
      </w:tr>
    </w:tbl>
    <w:p w:rsidR="00C238A9" w:rsidRPr="003E1E4A" w:rsidRDefault="00C238A9">
      <w:pPr>
        <w:rPr>
          <w:lang w:val="en-GB"/>
        </w:rPr>
      </w:pPr>
    </w:p>
    <w:sectPr w:rsidR="00C238A9" w:rsidRPr="003E1E4A" w:rsidSect="00C238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E1E4A"/>
    <w:rsid w:val="003E1E4A"/>
    <w:rsid w:val="00853F77"/>
    <w:rsid w:val="00C2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8A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E1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Irina Crina Anca Sandu</cp:lastModifiedBy>
  <cp:revision>3</cp:revision>
  <dcterms:created xsi:type="dcterms:W3CDTF">2019-06-07T07:39:00Z</dcterms:created>
  <dcterms:modified xsi:type="dcterms:W3CDTF">2019-06-07T09:00:00Z</dcterms:modified>
</cp:coreProperties>
</file>